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B9" w:rsidRDefault="00FE371B" w:rsidP="00FE371B">
      <w:pPr>
        <w:pStyle w:val="70"/>
        <w:shd w:val="clear" w:color="auto" w:fill="auto"/>
      </w:pPr>
      <w:r>
        <w:t>Рейтинг учреждений здравоохранения по результатам независимой оценки качества оказания услуг организациями в сфере охраны здоровья, осуществленной Общественным Советом при Департаменте здравоохранения Тюменской области</w:t>
      </w:r>
    </w:p>
    <w:p w:rsidR="004C7CB9" w:rsidRDefault="00FE371B" w:rsidP="00FE371B">
      <w:pPr>
        <w:pStyle w:val="20"/>
        <w:shd w:val="clear" w:color="auto" w:fill="auto"/>
        <w:spacing w:line="240" w:lineRule="exact"/>
        <w:ind w:firstLine="0"/>
      </w:pPr>
      <w:r>
        <w:t>(по итогам 2015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5918"/>
        <w:gridCol w:w="1712"/>
        <w:gridCol w:w="1232"/>
      </w:tblGrid>
      <w:tr w:rsidR="004C7CB9" w:rsidTr="00FE371B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4pt"/>
              </w:rPr>
              <w:t>№</w:t>
            </w:r>
          </w:p>
          <w:p w:rsidR="004C7CB9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35pt"/>
              </w:rPr>
              <w:t>п/п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35pt"/>
              </w:rPr>
              <w:t>Наименование учреждений здравоохранения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35pt"/>
              </w:rPr>
              <w:t>Рейтинг</w:t>
            </w:r>
          </w:p>
        </w:tc>
      </w:tr>
      <w:tr w:rsidR="004C7CB9" w:rsidTr="00FE371B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7CB9" w:rsidRDefault="004C7CB9" w:rsidP="00FE371B">
            <w:pPr>
              <w:jc w:val="center"/>
            </w:pPr>
          </w:p>
        </w:tc>
        <w:tc>
          <w:tcPr>
            <w:tcW w:w="5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7CB9" w:rsidRDefault="004C7CB9" w:rsidP="00FE371B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4pt0"/>
              </w:rPr>
              <w:t>Баллы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4pt0"/>
              </w:rPr>
              <w:t>Место</w:t>
            </w:r>
          </w:p>
        </w:tc>
      </w:tr>
      <w:tr w:rsidR="004C7CB9" w:rsidTr="00FE371B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5pt"/>
              </w:rPr>
              <w:t>Учреждения здравоохранения, осуществляющие специализированную медицинскую помощь в амбулаторных и стационарных условиях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  <w:rPr>
                <w:b/>
              </w:rPr>
            </w:pPr>
            <w:r w:rsidRPr="00FE371B">
              <w:rPr>
                <w:rStyle w:val="135pt"/>
                <w:b w:val="0"/>
                <w:sz w:val="24"/>
                <w:szCs w:val="24"/>
              </w:rPr>
              <w:t>1</w:t>
            </w:r>
            <w:r w:rsidRPr="00FE371B">
              <w:rPr>
                <w:rStyle w:val="135pt"/>
                <w:b w:val="0"/>
                <w:sz w:val="24"/>
                <w:szCs w:val="24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клиническая больница № 1»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 xml:space="preserve">ГАУЗ ТО «МКМЦ </w:t>
            </w:r>
            <w:r w:rsidRPr="00FE371B">
              <w:rPr>
                <w:rStyle w:val="14pt"/>
                <w:sz w:val="24"/>
                <w:szCs w:val="24"/>
              </w:rPr>
              <w:t>«Медицинский город»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92,8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«Перинатальный центр» (г.Тюмень)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91,8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3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33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«Областной кожно-венерологический диспансер»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4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«Госпиталь для ветеранов войн»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5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ОАО «Медико-санитарная часть «Нефтяник»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5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6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 xml:space="preserve">НУЗ </w:t>
            </w:r>
            <w:r w:rsidRPr="00FE371B">
              <w:rPr>
                <w:rStyle w:val="14pt"/>
                <w:sz w:val="24"/>
                <w:szCs w:val="24"/>
              </w:rPr>
              <w:t>«Отделенческая больница на ст. Тюмень ОАО «РЖД»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6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3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клиническая больница № 2»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89,8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7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«Родильный дом № 2»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86,5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8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3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«Областной противотуберкулезный диспансер»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9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«Родильный дом № 3»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10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37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«Областной наркологический диспансер»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61,5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11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9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клиническая психиатрическая больница»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12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Областные больницы районов Тюменской области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0" w:lineRule="exact"/>
              <w:ind w:firstLine="0"/>
              <w:jc w:val="center"/>
            </w:pPr>
            <w:r w:rsidRPr="00FE371B">
              <w:rPr>
                <w:rStyle w:val="ArialUnicodeMS12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FE371B">
              <w:rPr>
                <w:rStyle w:val="ArialUnicodeMS15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6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14 им. В.Н. Шанаурина» Филиал №1 с.Сладково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89,8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9» (с.Вагай)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3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14 им. В.Н. Шанаурина» (с.Казанское)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11» Филиал №1 с. Омутинское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3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12» Филиал с.Упорово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20» (с.Уват)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3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3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24» (с.Ярково)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</w:t>
            </w:r>
          </w:p>
        </w:tc>
      </w:tr>
    </w:tbl>
    <w:p w:rsidR="004C7CB9" w:rsidRPr="00FE371B" w:rsidRDefault="004C7CB9" w:rsidP="00FE371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14"/>
        <w:gridCol w:w="5904"/>
        <w:gridCol w:w="14"/>
        <w:gridCol w:w="1691"/>
        <w:gridCol w:w="21"/>
        <w:gridCol w:w="1218"/>
        <w:gridCol w:w="43"/>
      </w:tblGrid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15» (с.Нижняя Тавда)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86,8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4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5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13» (с.Исетское)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5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10.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5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</w:t>
            </w:r>
            <w:r w:rsidRPr="00FE371B">
              <w:rPr>
                <w:rStyle w:val="14pt"/>
                <w:sz w:val="24"/>
                <w:szCs w:val="24"/>
              </w:rPr>
              <w:t xml:space="preserve"> № 3» (г.Тобольск)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81,8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6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11.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5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11» Филиал №2 с. Аромашево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81,8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6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12.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11» Филиал №1 с.Юргинское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77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7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13.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9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19» (г.Тюмень)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74,3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8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14.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5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 xml:space="preserve">ГБУЗ ТО «Областная </w:t>
            </w:r>
            <w:r w:rsidRPr="00FE371B">
              <w:rPr>
                <w:rStyle w:val="14pt"/>
                <w:sz w:val="24"/>
                <w:szCs w:val="24"/>
              </w:rPr>
              <w:t>больница № 11» (р.п.Голышманово)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56,4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9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15.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9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12» (г.Заводоуковск)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52,8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60" w:lineRule="exact"/>
              <w:ind w:firstLine="0"/>
              <w:jc w:val="center"/>
            </w:pPr>
            <w:r w:rsidRPr="00FE371B">
              <w:rPr>
                <w:rStyle w:val="Tahoma13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16.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23» (г.Ялуторовск)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52,8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60" w:lineRule="exact"/>
              <w:ind w:firstLine="0"/>
              <w:jc w:val="center"/>
            </w:pPr>
            <w:r w:rsidRPr="00FE371B">
              <w:rPr>
                <w:rStyle w:val="Tahoma13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17.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больница № 4» (г.Ишим)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51,8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60" w:lineRule="exact"/>
              <w:ind w:firstLine="0"/>
              <w:jc w:val="center"/>
            </w:pPr>
            <w:r w:rsidRPr="00FE371B">
              <w:rPr>
                <w:rStyle w:val="Tahoma13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6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 xml:space="preserve">Учреждения здравоохранения, </w:t>
            </w:r>
            <w:r w:rsidRPr="00FE371B">
              <w:rPr>
                <w:rStyle w:val="135pt"/>
                <w:sz w:val="24"/>
                <w:szCs w:val="24"/>
              </w:rPr>
              <w:t>осуществляющие специализированную медицинскую помощь в амбулаторных или стационарных условиях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ArialNarrow13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FE371B">
              <w:rPr>
                <w:rStyle w:val="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6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ГАУЗ ТО "Детский психоневрологический лечебно-реабилитационный центр "Надежда"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51,8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60" w:lineRule="exact"/>
              <w:ind w:firstLine="0"/>
              <w:jc w:val="center"/>
            </w:pPr>
            <w:r w:rsidRPr="00FE371B">
              <w:rPr>
                <w:rStyle w:val="Tahoma13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6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 xml:space="preserve">ГАУЗ ТО «Областной центр врачебной физкультуры и спортивной </w:t>
            </w:r>
            <w:r w:rsidRPr="00FE371B">
              <w:rPr>
                <w:rStyle w:val="14pt"/>
                <w:sz w:val="24"/>
                <w:szCs w:val="24"/>
              </w:rPr>
              <w:t>медицины»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9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ГАУЗ ТО «Областной офтальмологический диспансер»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6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клиническая инфекционная больница»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50,8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3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«ХОСПИС»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4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6.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6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«Центр профилактики и борьбы со СПИД»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47,8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5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7.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ГАУЗ ТО «Эндос»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46,5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6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Поликлиники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ArialNarrow13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FE371B">
              <w:rPr>
                <w:rStyle w:val="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4»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 xml:space="preserve">ММАУ «Городская поликлиника </w:t>
            </w:r>
            <w:r w:rsidRPr="00FE371B">
              <w:rPr>
                <w:rStyle w:val="135pt"/>
                <w:sz w:val="24"/>
                <w:szCs w:val="24"/>
              </w:rPr>
              <w:t xml:space="preserve">№ </w:t>
            </w:r>
            <w:r w:rsidRPr="00FE371B">
              <w:rPr>
                <w:rStyle w:val="14pt"/>
                <w:sz w:val="24"/>
                <w:szCs w:val="24"/>
              </w:rPr>
              <w:t>8»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45,8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14»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41,8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3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1»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39,8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4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5»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5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6.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 xml:space="preserve">ММАУ «Городская </w:t>
            </w:r>
            <w:r w:rsidRPr="00FE371B">
              <w:rPr>
                <w:rStyle w:val="14pt"/>
                <w:sz w:val="24"/>
                <w:szCs w:val="24"/>
              </w:rPr>
              <w:t>поликлиника № 12»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37,8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6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7.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7»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7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8.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3»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8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9.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«Детская городская поликлиникам 1»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9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10.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13»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29,8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10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bookmarkStart w:id="0" w:name="_GoBack"/>
            <w:bookmarkEnd w:id="0"/>
            <w:r w:rsidRPr="00FE371B">
              <w:rPr>
                <w:rStyle w:val="14pt"/>
                <w:sz w:val="24"/>
                <w:szCs w:val="24"/>
              </w:rPr>
              <w:t>11.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6»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22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11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12.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«Городская поликлиника № 17»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19,3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12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30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Стоматологические поликлиники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0" w:lineRule="exact"/>
              <w:ind w:firstLine="0"/>
              <w:jc w:val="center"/>
            </w:pPr>
            <w:r w:rsidRPr="00FE371B">
              <w:rPr>
                <w:rStyle w:val="ArialUnicodeMS13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FE371B">
              <w:rPr>
                <w:rStyle w:val="ArialUnicodeMS15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9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МАУЗ «Городская стоматологическая поликлиника» (г. Тобольск)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53,9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9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ООО «ООО «Стоматологическая поликлиника №3»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51,9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3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ММАУ «Стоматологическая поликлиника № 1»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47,9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3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МБУ г.Ишима «Ишимская городская стоматологическая поликлиника»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46,8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4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ООО «Детская стоматологическая поликлиника №1»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46,3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5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4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6.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ГБУЗ ТО «Областная стоматологическая поликлиника»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37,8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6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30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Санатории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3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0" w:lineRule="exact"/>
              <w:ind w:firstLine="0"/>
              <w:jc w:val="center"/>
            </w:pPr>
            <w:r w:rsidRPr="00FE371B">
              <w:rPr>
                <w:rStyle w:val="ArialUnicodeMS13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FE371B">
              <w:rPr>
                <w:rStyle w:val="ArialUnicodeMS15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ГАУЗ ТО «Детский санаторий «Верхний Бор»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1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5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2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ГАУЗ ТО «Ялуторовский санаторий- профилакторий «Светлый»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52,9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2</w:t>
            </w:r>
          </w:p>
        </w:tc>
      </w:tr>
      <w:tr w:rsidR="004C7CB9" w:rsidRPr="00FE371B" w:rsidT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48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26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ГАУЗ ТО «Детский санаторий «Сосновый» (г. Ишим)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51,7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3</w:t>
            </w:r>
          </w:p>
        </w:tc>
      </w:tr>
      <w:tr w:rsidR="004C7CB9" w:rsidRPr="00FE371B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4.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315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ГАУЗ ТО «Лечебно-реабилитационный центр «Градостроитель»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80" w:lineRule="exact"/>
              <w:ind w:firstLine="0"/>
              <w:jc w:val="center"/>
            </w:pPr>
            <w:r w:rsidRPr="00FE371B">
              <w:rPr>
                <w:rStyle w:val="14pt"/>
                <w:sz w:val="24"/>
                <w:szCs w:val="24"/>
              </w:rPr>
              <w:t>47,7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B9" w:rsidRPr="00FE371B" w:rsidRDefault="00FE371B" w:rsidP="00FE371B">
            <w:pPr>
              <w:pStyle w:val="12"/>
              <w:shd w:val="clear" w:color="auto" w:fill="auto"/>
              <w:spacing w:line="270" w:lineRule="exact"/>
              <w:ind w:firstLine="0"/>
              <w:jc w:val="center"/>
            </w:pPr>
            <w:r w:rsidRPr="00FE371B">
              <w:rPr>
                <w:rStyle w:val="135pt"/>
                <w:sz w:val="24"/>
                <w:szCs w:val="24"/>
              </w:rPr>
              <w:t>4</w:t>
            </w:r>
          </w:p>
        </w:tc>
      </w:tr>
    </w:tbl>
    <w:p w:rsidR="004C7CB9" w:rsidRPr="00FE371B" w:rsidRDefault="004C7CB9" w:rsidP="00FE371B">
      <w:pPr>
        <w:pStyle w:val="70"/>
        <w:shd w:val="clear" w:color="auto" w:fill="auto"/>
        <w:spacing w:line="270" w:lineRule="exact"/>
        <w:rPr>
          <w:sz w:val="24"/>
          <w:szCs w:val="24"/>
        </w:rPr>
      </w:pPr>
    </w:p>
    <w:sectPr w:rsidR="004C7CB9" w:rsidRPr="00FE371B" w:rsidSect="00FE371B">
      <w:type w:val="continuous"/>
      <w:pgSz w:w="11909" w:h="16834"/>
      <w:pgMar w:top="1121" w:right="866" w:bottom="1121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371B">
      <w:r>
        <w:separator/>
      </w:r>
    </w:p>
  </w:endnote>
  <w:endnote w:type="continuationSeparator" w:id="0">
    <w:p w:rsidR="00000000" w:rsidRDefault="00FE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B9" w:rsidRDefault="004C7CB9"/>
  </w:footnote>
  <w:footnote w:type="continuationSeparator" w:id="0">
    <w:p w:rsidR="004C7CB9" w:rsidRDefault="004C7C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4C2"/>
    <w:multiLevelType w:val="multilevel"/>
    <w:tmpl w:val="F3B88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03F6B"/>
    <w:multiLevelType w:val="multilevel"/>
    <w:tmpl w:val="3438A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841CBD"/>
    <w:multiLevelType w:val="multilevel"/>
    <w:tmpl w:val="83247B2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7CB9"/>
    <w:rsid w:val="004C7CB9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717588-112C-4844-849B-8D43706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MS Mincho" w:eastAsia="MS Mincho" w:hAnsi="MS Mincho" w:cs="MS Mincho"/>
      <w:b/>
      <w:bCs/>
      <w:i w:val="0"/>
      <w:iCs w:val="0"/>
      <w:smallCaps w:val="0"/>
      <w:strike w:val="0"/>
      <w:spacing w:val="-10"/>
      <w:w w:val="66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10"/>
      <w:w w:val="66"/>
      <w:position w:val="0"/>
      <w:sz w:val="31"/>
      <w:szCs w:val="31"/>
      <w:u w:val="single"/>
      <w:lang w:val="ru-RU"/>
    </w:rPr>
  </w:style>
  <w:style w:type="character" w:customStyle="1" w:styleId="1ArialUnicodeMS13pt0pt60">
    <w:name w:val="Заголовок №1 + Arial Unicode MS;13 pt;Не полужирный;Интервал 0 pt;Масштаб 60%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/>
    </w:rPr>
  </w:style>
  <w:style w:type="character" w:customStyle="1" w:styleId="1ArialUnicodeMS13pt0pt600">
    <w:name w:val="Заголовок №1 + Arial Unicode MS;13 pt;Не полужирный;Интервал 0 pt;Масштаб 60%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_"/>
    <w:basedOn w:val="a0"/>
    <w:link w:val="5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05pt">
    <w:name w:val="Основной текст (4) + 10;5 pt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105pt0">
    <w:name w:val="Основной текст (4) + 10;5 pt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125pt">
    <w:name w:val="Основной текст + Arial Unicode MS;12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rialUnicodeMS155pt">
    <w:name w:val="Основной текст + Arial Unicode MS;15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Tahoma13pt0pt">
    <w:name w:val="Основной текст + Tahoma;13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ArialNarrow135pt">
    <w:name w:val="Основной текст + Arial Narrow;13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Tahoma85pt">
    <w:name w:val="Основной текст + Tahoma;8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UnicodeMS13pt">
    <w:name w:val="Основной текст + Arial Unicode MS;13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S Mincho" w:eastAsia="MS Mincho" w:hAnsi="MS Mincho" w:cs="MS Mincho"/>
      <w:b/>
      <w:bCs/>
      <w:spacing w:val="-10"/>
      <w:w w:val="66"/>
      <w:sz w:val="31"/>
      <w:szCs w:val="3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2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76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emsedsystem</dc:creator>
  <cp:keywords/>
  <cp:lastModifiedBy>Защита</cp:lastModifiedBy>
  <cp:revision>2</cp:revision>
  <dcterms:created xsi:type="dcterms:W3CDTF">2015-12-17T05:34:00Z</dcterms:created>
  <dcterms:modified xsi:type="dcterms:W3CDTF">2015-12-17T05:39:00Z</dcterms:modified>
</cp:coreProperties>
</file>